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0547" w:rsidRPr="00540547" w:rsidRDefault="00540547" w:rsidP="00540547">
      <w:pPr>
        <w:pStyle w:val="Brevrubrik"/>
      </w:pPr>
      <w:r>
        <w:rPr>
          <w:noProof/>
        </w:rPr>
        <mc:AlternateContent>
          <mc:Choice Requires="wps">
            <w:drawing>
              <wp:anchor distT="0" distB="0" distL="114300" distR="114300" simplePos="0" relativeHeight="251653632" behindDoc="0" locked="0" layoutInCell="0" allowOverlap="1">
                <wp:simplePos x="0" y="0"/>
                <wp:positionH relativeFrom="page">
                  <wp:posOffset>4072379</wp:posOffset>
                </wp:positionH>
                <wp:positionV relativeFrom="page">
                  <wp:posOffset>707010</wp:posOffset>
                </wp:positionV>
                <wp:extent cx="1263192" cy="274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192"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547" w:rsidRDefault="00540547" w:rsidP="00540547">
                            <w:pPr>
                              <w:rPr>
                                <w:rFonts w:ascii="Times New Roman" w:hAnsi="Times New Roman"/>
                                <w:sz w:val="24"/>
                                <w:szCs w:val="24"/>
                              </w:rPr>
                            </w:pPr>
                            <w:r w:rsidRPr="008A7282">
                              <w:rPr>
                                <w:rFonts w:ascii="Adobe Garamond Pro" w:hAnsi="Adobe Garamond Pro" w:cs="Calibri Light"/>
                                <w:sz w:val="24"/>
                                <w:szCs w:val="24"/>
                              </w:rPr>
                              <w:t>Version 201807/AF</w:t>
                            </w:r>
                          </w:p>
                          <w:p w:rsidR="00540547" w:rsidRDefault="00540547" w:rsidP="00540547"/>
                          <w:p w:rsidR="00C11317" w:rsidRDefault="00C11317">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65pt;margin-top:55.65pt;width:99.45pt;height:21.6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" o:allowincell="f" filled="f" stroked="f">
                <v:path arrowok="t"/>
                <v:textbox inset="0,0,0,0">
                  <w:txbxContent>
                    <w:p w:rsidR="00540547" w:rsidRDefault="00540547" w:rsidP="00540547">
                      <w:pPr>
                        <w:rPr>
                          <w:rFonts w:ascii="Times New Roman" w:hAnsi="Times New Roman"/>
                          <w:sz w:val="24"/>
                          <w:szCs w:val="24"/>
                        </w:rPr>
                      </w:pPr>
                      <w:r w:rsidRPr="008A7282">
                        <w:rPr>
                          <w:rFonts w:ascii="Adobe Garamond Pro" w:hAnsi="Adobe Garamond Pro" w:cs="Calibri Light"/>
                          <w:sz w:val="24"/>
                          <w:szCs w:val="24"/>
                        </w:rPr>
                        <w:t>Version 201807/AF</w:t>
                      </w:r>
                    </w:p>
                    <w:p w:rsidR="00540547" w:rsidRDefault="00540547" w:rsidP="00540547"/>
                    <w:p w:rsidR="00C11317" w:rsidRDefault="00C11317">
                      <w:pPr>
                        <w:pStyle w:val="brevtopp"/>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page">
                  <wp:posOffset>4068445</wp:posOffset>
                </wp:positionH>
                <wp:positionV relativeFrom="page">
                  <wp:posOffset>396240</wp:posOffset>
                </wp:positionV>
                <wp:extent cx="1920240" cy="27432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202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Default="00540547">
                            <w:pPr>
                              <w:pStyle w:val="brevtopp"/>
                            </w:pPr>
                            <w:r>
                              <w:t>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35pt;margin-top:31.2pt;width:151.2pt;height:21.6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" o:allowincell="f" filled="f" stroked="f">
                <v:path arrowok="t"/>
                <v:textbox inset="0,0,0,0">
                  <w:txbxContent>
                    <w:p w:rsidR="00C11317" w:rsidRDefault="00540547">
                      <w:pPr>
                        <w:pStyle w:val="brevtopp"/>
                      </w:pPr>
                      <w:r>
                        <w:t>PM</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page">
                  <wp:posOffset>5724525</wp:posOffset>
                </wp:positionH>
                <wp:positionV relativeFrom="page">
                  <wp:posOffset>702310</wp:posOffset>
                </wp:positionV>
                <wp:extent cx="146304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Default="00C11317">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50.75pt;margin-top:55.3pt;width:115.2pt;height:28.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" o:allowincell="f" filled="f" stroked="f">
                <v:path arrowok="t"/>
                <v:textbox inset="0,0,0,0">
                  <w:txbxContent>
                    <w:p w:rsidR="00C11317" w:rsidRDefault="00C11317">
                      <w:pPr>
                        <w:pStyle w:val="brevtopp"/>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Default="00C11317">
                            <w:pPr>
                              <w:pStyle w:val="sidnr"/>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515.95pt;margin-top:31.2pt;width:50.4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" o:allowincell="f" filled="f" stroked="f">
                <v:path arrowok="t"/>
                <v:textbox inset="0,0,0,0">
                  <w:txbxContent>
                    <w:p w:rsidR="00C11317" w:rsidRDefault="00C11317">
                      <w:pPr>
                        <w:pStyle w:val="sidnr"/>
                      </w:pPr>
                      <w:r>
                        <w:t>1</w:t>
                      </w:r>
                    </w:p>
                  </w:txbxContent>
                </v:textbox>
                <w10:wrap anchorx="page" anchory="page"/>
              </v:shape>
            </w:pict>
          </mc:Fallback>
        </mc:AlternateContent>
      </w:r>
      <w:r w:rsidRPr="00540547">
        <w:t>Plan för berikning av försöksdjurens miljö</w:t>
      </w:r>
    </w:p>
    <w:p w:rsidR="00540547" w:rsidRDefault="00540547" w:rsidP="00ED6A37">
      <w:pPr>
        <w:pStyle w:val="Brdtext"/>
      </w:pPr>
    </w:p>
    <w:p w:rsidR="00540547" w:rsidRDefault="00540547" w:rsidP="00ED6A37">
      <w:pPr>
        <w:pStyle w:val="Brdtext"/>
      </w:pPr>
      <w:r>
        <w:t>Gäller för samtliga djuravdelningar vid Lunds Universitet (LU).</w:t>
      </w:r>
    </w:p>
    <w:p w:rsidR="00540547" w:rsidRDefault="00540547" w:rsidP="00ED6A37">
      <w:pPr>
        <w:pStyle w:val="Brdtext"/>
      </w:pPr>
    </w:p>
    <w:p w:rsidR="00540547" w:rsidRDefault="00540547" w:rsidP="00ED6A37">
      <w:pPr>
        <w:pStyle w:val="Brdtext"/>
      </w:pPr>
      <w:r>
        <w:t xml:space="preserve">För att stimulera naturligt beteende bör boendemiljön berikas på ett sätt som motsvarar behov hos den enskilda djurarten. T.ex. bör gnagare beredas möjlighet att bygga bo, gnaga, klättra och att dra sig undan, samt eventuellt söka föda medan kaniner bör beredas möjlighet till en upphöjd liggplats samt stråfoder och ”gnagpinnar”. Grisar och får ska ha tillgång till stråfoder/halm och berikningsmaterial (bollar, kedjor eller dylikt). </w:t>
      </w:r>
    </w:p>
    <w:p w:rsidR="00540547" w:rsidRDefault="00540547" w:rsidP="00ED6A37">
      <w:pPr>
        <w:pStyle w:val="Brdtext"/>
      </w:pPr>
    </w:p>
    <w:p w:rsidR="00540547" w:rsidRDefault="00540547" w:rsidP="00ED6A37">
      <w:pPr>
        <w:pStyle w:val="Brdtext"/>
      </w:pPr>
      <w:r>
        <w:t>I Jordbruksverkets föreskrift L 150 kap 16 §§ 17,18 och 19 anges följande beträffande försöksdjurens miljö: djuren ska ha tillgång till:</w:t>
      </w:r>
    </w:p>
    <w:p w:rsidR="00540547" w:rsidRDefault="00540547" w:rsidP="00ED6A37">
      <w:pPr>
        <w:pStyle w:val="Brdtext"/>
        <w:numPr>
          <w:ilvl w:val="0"/>
          <w:numId w:val="9"/>
        </w:numPr>
      </w:pPr>
      <w:r>
        <w:t>lämpligt bäddmaterial</w:t>
      </w:r>
    </w:p>
    <w:p w:rsidR="00540547" w:rsidRDefault="00540547" w:rsidP="00ED6A37">
      <w:pPr>
        <w:pStyle w:val="Brdtext"/>
        <w:numPr>
          <w:ilvl w:val="0"/>
          <w:numId w:val="9"/>
        </w:numPr>
      </w:pPr>
      <w:r>
        <w:t xml:space="preserve">attraktiva </w:t>
      </w:r>
      <w:proofErr w:type="spellStart"/>
      <w:r>
        <w:t>vilo</w:t>
      </w:r>
      <w:proofErr w:type="spellEnd"/>
      <w:r>
        <w:t>/sovplatser med plats för samtliga djur i utrymmet att vila/sova samtidigt</w:t>
      </w:r>
    </w:p>
    <w:p w:rsidR="00540547" w:rsidRDefault="00540547" w:rsidP="00ED6A37">
      <w:pPr>
        <w:pStyle w:val="Brdtext"/>
        <w:numPr>
          <w:ilvl w:val="0"/>
          <w:numId w:val="9"/>
        </w:numPr>
      </w:pPr>
      <w:r>
        <w:t>lämpligt bomaterial</w:t>
      </w:r>
    </w:p>
    <w:p w:rsidR="00540547" w:rsidRDefault="00540547" w:rsidP="00ED6A37">
      <w:pPr>
        <w:pStyle w:val="Brdtext"/>
        <w:numPr>
          <w:ilvl w:val="0"/>
          <w:numId w:val="9"/>
        </w:numPr>
      </w:pPr>
      <w:r>
        <w:t>komplext utrymme</w:t>
      </w:r>
    </w:p>
    <w:p w:rsidR="00540547" w:rsidRDefault="00540547" w:rsidP="00ED6A37">
      <w:pPr>
        <w:pStyle w:val="Brdtext"/>
        <w:numPr>
          <w:ilvl w:val="0"/>
          <w:numId w:val="9"/>
        </w:numPr>
      </w:pPr>
      <w:r>
        <w:t>djuren ska kunna välja mellan olika typer av miljöer för att minska stress</w:t>
      </w:r>
    </w:p>
    <w:p w:rsidR="00540547" w:rsidRDefault="00540547" w:rsidP="00ED6A37">
      <w:pPr>
        <w:pStyle w:val="Brdtext"/>
        <w:numPr>
          <w:ilvl w:val="0"/>
          <w:numId w:val="9"/>
        </w:numPr>
      </w:pPr>
      <w:r>
        <w:t xml:space="preserve">djuren ska ha tillgång till artspecifik berikning </w:t>
      </w:r>
    </w:p>
    <w:p w:rsidR="00540547" w:rsidRDefault="00540547" w:rsidP="00ED6A37">
      <w:pPr>
        <w:pStyle w:val="Brdtext"/>
      </w:pPr>
    </w:p>
    <w:p w:rsidR="00540547" w:rsidRDefault="00540547" w:rsidP="00ED6A37">
      <w:pPr>
        <w:pStyle w:val="Brdtext"/>
      </w:pPr>
      <w:r>
        <w:t xml:space="preserve">Alla utrymmen ska minst uppfylla de i L 150, eller motsvarande, angivna yt- och/eller volymkrav. Tillämpningen av ovan angivna krav kan variera beroende på tekniska förutsättningar och forskningsinriktning vid respektive djuravdelning. </w:t>
      </w:r>
    </w:p>
    <w:p w:rsidR="00540547" w:rsidRDefault="00540547" w:rsidP="00ED6A37">
      <w:pPr>
        <w:pStyle w:val="Brdtext"/>
      </w:pPr>
    </w:p>
    <w:p w:rsidR="00540547" w:rsidRDefault="00540547" w:rsidP="00ED6A37">
      <w:pPr>
        <w:pStyle w:val="Brdtext"/>
      </w:pPr>
      <w:r>
        <w:t>Följande grundprinciper gäller:</w:t>
      </w:r>
    </w:p>
    <w:p w:rsidR="00540547" w:rsidRDefault="00540547" w:rsidP="00ED6A37">
      <w:pPr>
        <w:pStyle w:val="Brdtext"/>
      </w:pPr>
    </w:p>
    <w:p w:rsidR="00540547" w:rsidRPr="003F73DC" w:rsidRDefault="00540547" w:rsidP="00ED6A37">
      <w:pPr>
        <w:pStyle w:val="Brdtext"/>
        <w:rPr>
          <w:b/>
        </w:rPr>
      </w:pPr>
      <w:r w:rsidRPr="003F73DC">
        <w:rPr>
          <w:b/>
        </w:rPr>
        <w:t>Gnagare:</w:t>
      </w:r>
    </w:p>
    <w:p w:rsidR="00540547" w:rsidRDefault="00540547" w:rsidP="00ED6A37">
      <w:pPr>
        <w:pStyle w:val="Brdtext"/>
        <w:numPr>
          <w:ilvl w:val="0"/>
          <w:numId w:val="10"/>
        </w:numPr>
      </w:pPr>
      <w:r>
        <w:t xml:space="preserve">bäddmaterial som anpassas till </w:t>
      </w:r>
      <w:proofErr w:type="spellStart"/>
      <w:r>
        <w:t>bursystem</w:t>
      </w:r>
      <w:proofErr w:type="spellEnd"/>
      <w:r>
        <w:t xml:space="preserve"> och försöksmodell</w:t>
      </w:r>
    </w:p>
    <w:p w:rsidR="00540547" w:rsidRDefault="00540547" w:rsidP="00ED6A37">
      <w:pPr>
        <w:pStyle w:val="Brdtext"/>
        <w:numPr>
          <w:ilvl w:val="0"/>
          <w:numId w:val="10"/>
        </w:numPr>
      </w:pPr>
      <w:r>
        <w:t xml:space="preserve">bomaterial som anpassas till stam, </w:t>
      </w:r>
      <w:proofErr w:type="spellStart"/>
      <w:r>
        <w:t>bursystem</w:t>
      </w:r>
      <w:proofErr w:type="spellEnd"/>
      <w:r>
        <w:t xml:space="preserve"> och försöksmodell</w:t>
      </w:r>
    </w:p>
    <w:p w:rsidR="00540547" w:rsidRDefault="00540547" w:rsidP="00ED6A37">
      <w:pPr>
        <w:pStyle w:val="Brdtext"/>
        <w:numPr>
          <w:ilvl w:val="0"/>
          <w:numId w:val="10"/>
        </w:numPr>
      </w:pPr>
      <w:r>
        <w:t>gnagpinne</w:t>
      </w:r>
    </w:p>
    <w:p w:rsidR="00540547" w:rsidRDefault="00540547" w:rsidP="00ED6A37">
      <w:pPr>
        <w:pStyle w:val="Brdtext"/>
        <w:numPr>
          <w:ilvl w:val="0"/>
          <w:numId w:val="10"/>
        </w:numPr>
      </w:pPr>
      <w:r>
        <w:t xml:space="preserve">stege/hus beroende på </w:t>
      </w:r>
      <w:proofErr w:type="spellStart"/>
      <w:r>
        <w:t>bursystem</w:t>
      </w:r>
      <w:proofErr w:type="spellEnd"/>
      <w:r>
        <w:t xml:space="preserve"> </w:t>
      </w:r>
    </w:p>
    <w:p w:rsidR="00540547" w:rsidRDefault="00540547" w:rsidP="00540547">
      <w:pPr>
        <w:rPr>
          <w:rFonts w:ascii="Arial" w:hAnsi="Arial" w:cs="Arial"/>
          <w:sz w:val="24"/>
          <w:szCs w:val="24"/>
        </w:rPr>
      </w:pPr>
      <w:r>
        <w:rPr>
          <w:rFonts w:ascii="Arial" w:hAnsi="Arial" w:cs="Arial"/>
          <w:sz w:val="24"/>
          <w:szCs w:val="24"/>
        </w:rPr>
        <w:tab/>
      </w:r>
    </w:p>
    <w:p w:rsidR="00540547" w:rsidRDefault="00540547" w:rsidP="00ED6A37">
      <w:pPr>
        <w:pStyle w:val="Brdtext"/>
      </w:pPr>
    </w:p>
    <w:p w:rsidR="00540547" w:rsidRPr="003F73DC" w:rsidRDefault="00540547" w:rsidP="00ED6A37">
      <w:pPr>
        <w:pStyle w:val="Brdtext"/>
        <w:rPr>
          <w:b/>
        </w:rPr>
      </w:pPr>
      <w:r w:rsidRPr="003F73DC">
        <w:rPr>
          <w:b/>
        </w:rPr>
        <w:t>Kanin:</w:t>
      </w:r>
    </w:p>
    <w:p w:rsidR="00540547" w:rsidRDefault="00540547" w:rsidP="00ED6A37">
      <w:pPr>
        <w:pStyle w:val="Brdtext"/>
        <w:numPr>
          <w:ilvl w:val="0"/>
          <w:numId w:val="11"/>
        </w:numPr>
      </w:pPr>
      <w:r>
        <w:t>bäddmaterial i form av halm eller tyg</w:t>
      </w:r>
    </w:p>
    <w:p w:rsidR="00540547" w:rsidRDefault="00540547" w:rsidP="00ED6A37">
      <w:pPr>
        <w:pStyle w:val="Brdtext"/>
        <w:numPr>
          <w:ilvl w:val="0"/>
          <w:numId w:val="11"/>
        </w:numPr>
      </w:pPr>
      <w:r>
        <w:t>hylla, vid burhållning</w:t>
      </w:r>
    </w:p>
    <w:p w:rsidR="00540547" w:rsidRDefault="00540547" w:rsidP="00ED6A37">
      <w:pPr>
        <w:pStyle w:val="Brdtext"/>
        <w:numPr>
          <w:ilvl w:val="0"/>
          <w:numId w:val="11"/>
        </w:numPr>
      </w:pPr>
      <w:r>
        <w:t>gnagpinne</w:t>
      </w:r>
    </w:p>
    <w:p w:rsidR="00540547" w:rsidRDefault="00540547" w:rsidP="00ED6A37">
      <w:pPr>
        <w:pStyle w:val="Brdtext"/>
        <w:numPr>
          <w:ilvl w:val="0"/>
          <w:numId w:val="11"/>
        </w:numPr>
      </w:pPr>
      <w:r>
        <w:t>stråfoder</w:t>
      </w:r>
    </w:p>
    <w:p w:rsidR="00540547" w:rsidRDefault="00540547" w:rsidP="00540547">
      <w:pPr>
        <w:rPr>
          <w:rFonts w:ascii="Arial" w:hAnsi="Arial" w:cs="Arial"/>
          <w:sz w:val="24"/>
          <w:szCs w:val="24"/>
        </w:rPr>
      </w:pPr>
    </w:p>
    <w:p w:rsidR="00540547" w:rsidRPr="00ED6A37" w:rsidRDefault="00540547" w:rsidP="00ED6A37">
      <w:pPr>
        <w:pStyle w:val="Brdtext"/>
        <w:rPr>
          <w:b/>
          <w:bCs/>
        </w:rPr>
      </w:pPr>
      <w:r w:rsidRPr="00ED6A37">
        <w:rPr>
          <w:b/>
          <w:bCs/>
        </w:rPr>
        <w:t>Gris</w:t>
      </w:r>
      <w:r w:rsidRPr="00ED6A37">
        <w:t>:</w:t>
      </w:r>
    </w:p>
    <w:p w:rsidR="00540547" w:rsidRDefault="00540547" w:rsidP="00ED6A37">
      <w:pPr>
        <w:pStyle w:val="Brdtext"/>
        <w:numPr>
          <w:ilvl w:val="0"/>
          <w:numId w:val="15"/>
        </w:numPr>
      </w:pPr>
      <w:r>
        <w:t>strömaterial i form av halm eller spån</w:t>
      </w:r>
    </w:p>
    <w:p w:rsidR="00540547" w:rsidRDefault="00540547" w:rsidP="00ED6A37">
      <w:pPr>
        <w:pStyle w:val="Brdtext"/>
        <w:numPr>
          <w:ilvl w:val="0"/>
          <w:numId w:val="15"/>
        </w:numPr>
      </w:pPr>
      <w:r>
        <w:t>stråfoder (hö)</w:t>
      </w:r>
    </w:p>
    <w:p w:rsidR="00540547" w:rsidRDefault="00540547" w:rsidP="00ED6A37">
      <w:pPr>
        <w:pStyle w:val="Brdtext"/>
        <w:numPr>
          <w:ilvl w:val="0"/>
          <w:numId w:val="15"/>
        </w:numPr>
      </w:pPr>
      <w:r>
        <w:t>bollar, kedjor eller liknande för lek</w:t>
      </w:r>
    </w:p>
    <w:p w:rsidR="00540547" w:rsidRDefault="00540547" w:rsidP="00ED6A37">
      <w:pPr>
        <w:pStyle w:val="Brdtext"/>
      </w:pPr>
    </w:p>
    <w:p w:rsidR="00540547" w:rsidRPr="003F73DC" w:rsidRDefault="00540547" w:rsidP="00ED6A37">
      <w:pPr>
        <w:pStyle w:val="Brdtext"/>
      </w:pPr>
      <w:r w:rsidRPr="00ED6A37">
        <w:rPr>
          <w:b/>
          <w:bCs/>
        </w:rPr>
        <w:t>Får</w:t>
      </w:r>
      <w:r w:rsidRPr="00ED6A37">
        <w:t>:</w:t>
      </w:r>
    </w:p>
    <w:p w:rsidR="00540547" w:rsidRDefault="00540547" w:rsidP="00ED6A37">
      <w:pPr>
        <w:pStyle w:val="Brdtext"/>
        <w:numPr>
          <w:ilvl w:val="0"/>
          <w:numId w:val="16"/>
        </w:numPr>
      </w:pPr>
      <w:r>
        <w:t>strömaterial i form av halm eller spån</w:t>
      </w:r>
    </w:p>
    <w:p w:rsidR="00540547" w:rsidRDefault="00540547" w:rsidP="00ED6A37">
      <w:pPr>
        <w:pStyle w:val="Brdtext"/>
        <w:numPr>
          <w:ilvl w:val="0"/>
          <w:numId w:val="16"/>
        </w:numPr>
      </w:pPr>
      <w:r>
        <w:t>stråfoder</w:t>
      </w:r>
    </w:p>
    <w:p w:rsidR="00540547" w:rsidRDefault="00540547" w:rsidP="00540547">
      <w:pPr>
        <w:rPr>
          <w:rFonts w:ascii="Arial" w:hAnsi="Arial" w:cs="Arial"/>
          <w:sz w:val="24"/>
          <w:szCs w:val="24"/>
        </w:rPr>
      </w:pPr>
    </w:p>
    <w:p w:rsidR="00540547" w:rsidRPr="003F73DC" w:rsidRDefault="00540547" w:rsidP="00ED6A37">
      <w:pPr>
        <w:pStyle w:val="Brdtext"/>
      </w:pPr>
      <w:proofErr w:type="spellStart"/>
      <w:r w:rsidRPr="00ED6A37">
        <w:rPr>
          <w:b/>
          <w:bCs/>
        </w:rPr>
        <w:t>Xenopus</w:t>
      </w:r>
      <w:proofErr w:type="spellEnd"/>
      <w:r w:rsidRPr="003F73DC">
        <w:t>:</w:t>
      </w:r>
    </w:p>
    <w:p w:rsidR="00540547" w:rsidRDefault="00540547" w:rsidP="00ED6A37">
      <w:pPr>
        <w:pStyle w:val="Brdtext"/>
        <w:numPr>
          <w:ilvl w:val="0"/>
          <w:numId w:val="14"/>
        </w:numPr>
      </w:pPr>
      <w:r>
        <w:t>plattform i akvariet</w:t>
      </w:r>
    </w:p>
    <w:p w:rsidR="00540547" w:rsidRDefault="00540547" w:rsidP="00ED6A37">
      <w:pPr>
        <w:pStyle w:val="Brdtext"/>
        <w:numPr>
          <w:ilvl w:val="0"/>
          <w:numId w:val="14"/>
        </w:numPr>
      </w:pPr>
      <w:r>
        <w:t>gömsle</w:t>
      </w:r>
    </w:p>
    <w:p w:rsidR="00540547" w:rsidRDefault="00540547" w:rsidP="00540547">
      <w:pPr>
        <w:rPr>
          <w:rFonts w:ascii="Arial" w:hAnsi="Arial" w:cs="Arial"/>
          <w:sz w:val="24"/>
          <w:szCs w:val="24"/>
        </w:rPr>
      </w:pPr>
    </w:p>
    <w:p w:rsidR="00540547" w:rsidRPr="003F73DC" w:rsidRDefault="00540547" w:rsidP="00ED6A37">
      <w:pPr>
        <w:pStyle w:val="Brdtext"/>
      </w:pPr>
      <w:r w:rsidRPr="00ED6A37">
        <w:rPr>
          <w:b/>
          <w:bCs/>
        </w:rPr>
        <w:t>Fågel</w:t>
      </w:r>
      <w:r w:rsidRPr="003F73DC">
        <w:t>:</w:t>
      </w:r>
    </w:p>
    <w:p w:rsidR="00540547" w:rsidRDefault="00540547" w:rsidP="00ED6A37">
      <w:pPr>
        <w:pStyle w:val="Brdtext"/>
        <w:numPr>
          <w:ilvl w:val="0"/>
          <w:numId w:val="13"/>
        </w:numPr>
      </w:pPr>
      <w:r>
        <w:t>sittpinne</w:t>
      </w:r>
    </w:p>
    <w:p w:rsidR="00540547" w:rsidRDefault="00540547" w:rsidP="00ED6A37">
      <w:pPr>
        <w:pStyle w:val="Brdtext"/>
        <w:numPr>
          <w:ilvl w:val="0"/>
          <w:numId w:val="13"/>
        </w:numPr>
      </w:pPr>
      <w:r>
        <w:t>sandbad/vattenbad</w:t>
      </w:r>
    </w:p>
    <w:p w:rsidR="00540547" w:rsidRDefault="00540547" w:rsidP="00ED6A37">
      <w:pPr>
        <w:pStyle w:val="Brdtext"/>
        <w:numPr>
          <w:ilvl w:val="0"/>
          <w:numId w:val="13"/>
        </w:numPr>
      </w:pPr>
      <w:r>
        <w:t>spegel</w:t>
      </w:r>
    </w:p>
    <w:p w:rsidR="00540547" w:rsidRDefault="00540547" w:rsidP="00ED6A37">
      <w:pPr>
        <w:pStyle w:val="Brdtext"/>
      </w:pPr>
    </w:p>
    <w:p w:rsidR="00540547" w:rsidRDefault="00540547" w:rsidP="00ED6A37">
      <w:pPr>
        <w:pStyle w:val="Brdtext"/>
      </w:pPr>
      <w:r>
        <w:t xml:space="preserve">Obs berikningsmaterialet anpassas till arten och artens behov </w:t>
      </w:r>
    </w:p>
    <w:p w:rsidR="00540547" w:rsidRDefault="00540547" w:rsidP="00ED6A37">
      <w:pPr>
        <w:pStyle w:val="Brdtext"/>
      </w:pPr>
    </w:p>
    <w:p w:rsidR="00540547" w:rsidRPr="003F73DC" w:rsidRDefault="00540547" w:rsidP="00ED6A37">
      <w:pPr>
        <w:pStyle w:val="Brdtext"/>
        <w:rPr>
          <w:b/>
        </w:rPr>
      </w:pPr>
      <w:r w:rsidRPr="003F73DC">
        <w:rPr>
          <w:b/>
        </w:rPr>
        <w:t>Fisk:</w:t>
      </w:r>
    </w:p>
    <w:p w:rsidR="00540547" w:rsidRDefault="00540547" w:rsidP="00ED6A37">
      <w:pPr>
        <w:pStyle w:val="Brdtext"/>
        <w:numPr>
          <w:ilvl w:val="0"/>
          <w:numId w:val="12"/>
        </w:numPr>
      </w:pPr>
      <w:r>
        <w:t>Bottenmaterial (sand, grus eller bild av dessa material) anpassas till art och tank/reningssystem</w:t>
      </w:r>
    </w:p>
    <w:p w:rsidR="00540547" w:rsidRDefault="00540547" w:rsidP="00ED6A37">
      <w:pPr>
        <w:pStyle w:val="Brdtext"/>
        <w:numPr>
          <w:ilvl w:val="0"/>
          <w:numId w:val="12"/>
        </w:numPr>
      </w:pPr>
      <w:r>
        <w:t xml:space="preserve">Växter (levande alt. plast) anpassas till tank- och reningssystem. </w:t>
      </w:r>
    </w:p>
    <w:p w:rsidR="00540547" w:rsidRDefault="00540547" w:rsidP="00ED6A37">
      <w:pPr>
        <w:pStyle w:val="Brdtext"/>
        <w:numPr>
          <w:ilvl w:val="0"/>
          <w:numId w:val="12"/>
        </w:numPr>
      </w:pPr>
      <w:r>
        <w:t>Sten och gömslen.</w:t>
      </w:r>
    </w:p>
    <w:p w:rsidR="00540547" w:rsidRDefault="00540547" w:rsidP="00ED6A37">
      <w:pPr>
        <w:pStyle w:val="Brdtext"/>
      </w:pPr>
      <w:r>
        <w:t xml:space="preserve">  </w:t>
      </w:r>
    </w:p>
    <w:p w:rsidR="00540547" w:rsidRDefault="00540547" w:rsidP="00ED6A37">
      <w:pPr>
        <w:pStyle w:val="Brdtext"/>
      </w:pPr>
      <w:r>
        <w:t xml:space="preserve">Obs berikningsmaterialet anpassas till arten och artens behov samt aktuellt </w:t>
      </w:r>
      <w:proofErr w:type="spellStart"/>
      <w:r>
        <w:t>tanksystem</w:t>
      </w:r>
      <w:proofErr w:type="spellEnd"/>
    </w:p>
    <w:p w:rsidR="00540547" w:rsidRDefault="00540547" w:rsidP="00765499">
      <w:pPr>
        <w:pStyle w:val="Brdtext"/>
      </w:pPr>
    </w:p>
    <w:p w:rsidR="00540547" w:rsidRDefault="00540547" w:rsidP="00765499">
      <w:pPr>
        <w:pStyle w:val="Brdtext"/>
      </w:pPr>
    </w:p>
    <w:p w:rsidR="00C11317" w:rsidRDefault="00540547" w:rsidP="00540547">
      <w:pPr>
        <w:pStyle w:val="Brdtext"/>
      </w:pPr>
      <w:r>
        <w:t>Undantag från kravet på berikning ska vara godkänt av den Djurförsöksetiska nämnden.</w:t>
      </w:r>
    </w:p>
    <w:sectPr w:rsidR="00C11317">
      <w:headerReference w:type="even" r:id="rId7"/>
      <w:headerReference w:type="default" r:id="rId8"/>
      <w:footerReference w:type="even" r:id="rId9"/>
      <w:footerReference w:type="default" r:id="rId10"/>
      <w:headerReference w:type="first" r:id="rId11"/>
      <w:footerReference w:type="first" r:id="rId12"/>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3F20" w:rsidRDefault="001F3F20">
      <w:pPr>
        <w:spacing w:line="240" w:lineRule="auto"/>
      </w:pPr>
      <w:r>
        <w:separator/>
      </w:r>
    </w:p>
  </w:endnote>
  <w:endnote w:type="continuationSeparator" w:id="0">
    <w:p w:rsidR="001F3F20" w:rsidRDefault="001F3F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AGaramond">
    <w:altName w:val="Courier New"/>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Times New Roman"/>
    <w:panose1 w:val="020B0604020202020204"/>
    <w:charset w:val="4D"/>
    <w:family w:val="auto"/>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Adobe Garamond Pro">
    <w:altName w:val="Garamond"/>
    <w:panose1 w:val="02020502060506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1694" w:rsidRDefault="00A9169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1694" w:rsidRDefault="00A9169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1694" w:rsidRDefault="00A91694" w:rsidP="00A91694">
    <w:pPr>
      <w:pStyle w:val="sidfotslinje"/>
    </w:pPr>
  </w:p>
  <w:p w:rsidR="00C11317" w:rsidRPr="00A91694" w:rsidRDefault="00A91694" w:rsidP="00A91694">
    <w:pPr>
      <w:pStyle w:val="Sidfot"/>
    </w:pPr>
    <w:r w:rsidRPr="00B123D0">
      <w:rPr>
        <w:i/>
      </w:rPr>
      <w:t>Postadress</w:t>
    </w:r>
    <w:r>
      <w:t xml:space="preserve"> BMC - I </w:t>
    </w:r>
    <w:proofErr w:type="gramStart"/>
    <w:r w:rsidRPr="00B123D0">
      <w:t>12,  221</w:t>
    </w:r>
    <w:proofErr w:type="gramEnd"/>
    <w:r w:rsidRPr="00B123D0">
      <w:t xml:space="preserve"> 84 Lund, </w:t>
    </w:r>
    <w:r w:rsidRPr="00B123D0">
      <w:rPr>
        <w:i/>
      </w:rPr>
      <w:t>Besöksadress</w:t>
    </w:r>
    <w:r w:rsidRPr="00B123D0">
      <w:t> </w:t>
    </w:r>
    <w:r>
      <w:t>Sölvegatan 19</w:t>
    </w:r>
    <w:r w:rsidRPr="00B123D0">
      <w:t xml:space="preserve">, </w:t>
    </w:r>
    <w:r w:rsidRPr="00B123D0">
      <w:rPr>
        <w:i/>
      </w:rPr>
      <w:t xml:space="preserve">Leveransadress </w:t>
    </w:r>
    <w:r w:rsidRPr="00B123D0">
      <w:t xml:space="preserve">Tornavägen 10,  </w:t>
    </w:r>
    <w:r w:rsidRPr="00B123D0">
      <w:rPr>
        <w:i/>
      </w:rPr>
      <w:t>Telefon dir</w:t>
    </w:r>
    <w:r w:rsidRPr="00B123D0">
      <w:t xml:space="preserve"> </w:t>
    </w:r>
    <w:r>
      <w:t xml:space="preserve"> </w:t>
    </w:r>
    <w:r w:rsidRPr="00B123D0">
      <w:t xml:space="preserve">046-222 30 50, </w:t>
    </w:r>
    <w:r w:rsidRPr="00B123D0">
      <w:rPr>
        <w:i/>
      </w:rPr>
      <w:t>Växel</w:t>
    </w:r>
    <w:r w:rsidRPr="00B123D0">
      <w:t xml:space="preserve"> 046-222 00 00,  </w:t>
    </w:r>
    <w:r w:rsidRPr="00B123D0">
      <w:rPr>
        <w:i/>
      </w:rPr>
      <w:t>Telefax</w:t>
    </w:r>
    <w:r w:rsidRPr="00B123D0">
      <w:t xml:space="preserve"> 046-222 30 53, </w:t>
    </w:r>
    <w:r w:rsidRPr="00B123D0">
      <w:rPr>
        <w:i/>
      </w:rPr>
      <w:t>E-post</w:t>
    </w:r>
    <w:r w:rsidRPr="00B123D0">
      <w:t xml:space="preserve"> Anders.Forslid@med.lu.se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3F20" w:rsidRDefault="001F3F20">
      <w:pPr>
        <w:spacing w:line="240" w:lineRule="auto"/>
      </w:pPr>
      <w:r>
        <w:separator/>
      </w:r>
    </w:p>
  </w:footnote>
  <w:footnote w:type="continuationSeparator" w:id="0">
    <w:p w:rsidR="001F3F20" w:rsidRDefault="001F3F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91694" w:rsidRDefault="00A916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1317" w:rsidRDefault="00C11317">
    <w:pPr>
      <w:pStyle w:val="Sidhuvud"/>
      <w:ind w:left="0"/>
    </w:pPr>
  </w:p>
  <w:p w:rsidR="00C11317" w:rsidRDefault="00C11317">
    <w:pPr>
      <w:pStyle w:val="Sidhuvud"/>
      <w:ind w:left="0"/>
    </w:pPr>
  </w:p>
  <w:p w:rsidR="00C11317" w:rsidRDefault="00C11317">
    <w:pPr>
      <w:pStyle w:val="Sidhuvud"/>
      <w:ind w:left="0"/>
    </w:pPr>
    <w:r>
      <w:tab/>
    </w:r>
    <w:r>
      <w:fldChar w:fldCharType="begin"/>
    </w:r>
    <w:r>
      <w:instrText xml:space="preserve"> PAGE  </w:instrText>
    </w:r>
    <w:r>
      <w:fldChar w:fldCharType="separate"/>
    </w:r>
    <w:r>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1317" w:rsidRDefault="00540547">
    <w:pPr>
      <w:pStyle w:val="Sidhuvud"/>
      <w:ind w:left="-1134"/>
    </w:pPr>
    <w:r>
      <w:rPr>
        <w:noProof/>
      </w:rPr>
      <w:drawing>
        <wp:anchor distT="0" distB="0" distL="114300" distR="114300" simplePos="0" relativeHeight="251658240" behindDoc="0" locked="0" layoutInCell="0" allowOverlap="1">
          <wp:simplePos x="0" y="0"/>
          <wp:positionH relativeFrom="page">
            <wp:posOffset>720090</wp:posOffset>
          </wp:positionH>
          <wp:positionV relativeFrom="page">
            <wp:posOffset>396240</wp:posOffset>
          </wp:positionV>
          <wp:extent cx="977900" cy="1219200"/>
          <wp:effectExtent l="0" t="0" r="0" b="0"/>
          <wp:wrapTopAndBottom/>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317" w:rsidRDefault="00C11317">
    <w:pPr>
      <w:pStyle w:val="Sidhuvud"/>
    </w:pPr>
  </w:p>
  <w:p w:rsidR="00C11317" w:rsidRDefault="00540547">
    <w:pPr>
      <w:pStyle w:val="Sidhuvud"/>
    </w:pPr>
    <w:r>
      <w:rPr>
        <w:noProof/>
      </w:rPr>
      <mc:AlternateContent>
        <mc:Choice Requires="wps">
          <w:drawing>
            <wp:anchor distT="0" distB="0" distL="114300" distR="114300" simplePos="0" relativeHeight="251657216" behindDoc="0" locked="0" layoutInCell="0" allowOverlap="1">
              <wp:simplePos x="0" y="0"/>
              <wp:positionH relativeFrom="page">
                <wp:posOffset>720090</wp:posOffset>
              </wp:positionH>
              <wp:positionV relativeFrom="page">
                <wp:posOffset>1871980</wp:posOffset>
              </wp:positionV>
              <wp:extent cx="3120390" cy="5969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2039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Pr="00540547" w:rsidRDefault="00540547">
                          <w:pPr>
                            <w:pStyle w:val="Instavd"/>
                            <w:rPr>
                              <w:rFonts w:cs="Arial"/>
                              <w:iCs/>
                              <w:sz w:val="22"/>
                              <w:szCs w:val="22"/>
                            </w:rPr>
                          </w:pPr>
                          <w:r w:rsidRPr="00540547">
                            <w:rPr>
                              <w:rFonts w:cs="Arial"/>
                              <w:iCs/>
                              <w:sz w:val="22"/>
                              <w:szCs w:val="22"/>
                            </w:rPr>
                            <w:t>Universitetsveterinären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56.7pt;margin-top:147.4pt;width:245.7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" o:allowincell="f" filled="f" stroked="f">
              <v:path arrowok="t"/>
              <v:textbox inset="0,0,0,0">
                <w:txbxContent>
                  <w:p w:rsidR="00C11317" w:rsidRPr="00540547" w:rsidRDefault="00540547">
                    <w:pPr>
                      <w:pStyle w:val="Instavd"/>
                      <w:rPr>
                        <w:rFonts w:cs="Arial"/>
                        <w:iCs/>
                        <w:sz w:val="22"/>
                        <w:szCs w:val="22"/>
                      </w:rPr>
                    </w:pPr>
                    <w:r w:rsidRPr="00540547">
                      <w:rPr>
                        <w:rFonts w:cs="Arial"/>
                        <w:iCs/>
                        <w:sz w:val="22"/>
                        <w:szCs w:val="22"/>
                      </w:rPr>
                      <w:t>Universitetsveterinären</w:t>
                    </w:r>
                  </w:p>
                </w:txbxContent>
              </v:textbox>
              <w10:wrap anchorx="page" anchory="page"/>
            </v:shape>
          </w:pict>
        </mc:Fallback>
      </mc:AlternateContent>
    </w:r>
  </w:p>
  <w:p w:rsidR="00C11317" w:rsidRDefault="00C11317">
    <w:pPr>
      <w:pStyle w:val="Sidhuvud"/>
    </w:pPr>
  </w:p>
  <w:p w:rsidR="00C11317" w:rsidRDefault="00C11317">
    <w:pPr>
      <w:pStyle w:val="Sidhuvud"/>
    </w:pPr>
  </w:p>
  <w:p w:rsidR="00C11317" w:rsidRDefault="00C11317">
    <w:pPr>
      <w:pStyle w:val="Sidhuvud"/>
    </w:pPr>
  </w:p>
  <w:p w:rsidR="00C11317" w:rsidRDefault="00C11317">
    <w:pPr>
      <w:pStyle w:val="Sidhuvud"/>
    </w:pPr>
  </w:p>
  <w:p w:rsidR="00C11317" w:rsidRDefault="00C1131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01B6"/>
    <w:multiLevelType w:val="hybridMultilevel"/>
    <w:tmpl w:val="A69679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B553A1"/>
    <w:multiLevelType w:val="hybridMultilevel"/>
    <w:tmpl w:val="361635A4"/>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15:restartNumberingAfterBreak="0">
    <w:nsid w:val="04A607D3"/>
    <w:multiLevelType w:val="hybridMultilevel"/>
    <w:tmpl w:val="A0708ECA"/>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08A01042"/>
    <w:multiLevelType w:val="hybridMultilevel"/>
    <w:tmpl w:val="DBC2235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15:restartNumberingAfterBreak="0">
    <w:nsid w:val="127F4300"/>
    <w:multiLevelType w:val="hybridMultilevel"/>
    <w:tmpl w:val="C78833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49841FC"/>
    <w:multiLevelType w:val="hybridMultilevel"/>
    <w:tmpl w:val="3B6CED10"/>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6" w15:restartNumberingAfterBreak="0">
    <w:nsid w:val="17C927C8"/>
    <w:multiLevelType w:val="hybridMultilevel"/>
    <w:tmpl w:val="DD00012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7" w15:restartNumberingAfterBreak="0">
    <w:nsid w:val="1F82012E"/>
    <w:multiLevelType w:val="hybridMultilevel"/>
    <w:tmpl w:val="E6247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99123A"/>
    <w:multiLevelType w:val="hybridMultilevel"/>
    <w:tmpl w:val="B94888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D621F5"/>
    <w:multiLevelType w:val="hybridMultilevel"/>
    <w:tmpl w:val="CBD06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1AB7BF3"/>
    <w:multiLevelType w:val="hybridMultilevel"/>
    <w:tmpl w:val="D7C40E12"/>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1" w15:restartNumberingAfterBreak="0">
    <w:nsid w:val="4D10317C"/>
    <w:multiLevelType w:val="hybridMultilevel"/>
    <w:tmpl w:val="1A1C06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EF738C"/>
    <w:multiLevelType w:val="hybridMultilevel"/>
    <w:tmpl w:val="02D4EE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5AD5B55"/>
    <w:multiLevelType w:val="hybridMultilevel"/>
    <w:tmpl w:val="292E1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9497459"/>
    <w:multiLevelType w:val="hybridMultilevel"/>
    <w:tmpl w:val="9E36FBE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15" w15:restartNumberingAfterBreak="0">
    <w:nsid w:val="7B53657E"/>
    <w:multiLevelType w:val="hybridMultilevel"/>
    <w:tmpl w:val="B2CE3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4"/>
  </w:num>
  <w:num w:numId="5">
    <w:abstractNumId w:val="2"/>
  </w:num>
  <w:num w:numId="6">
    <w:abstractNumId w:val="10"/>
  </w:num>
  <w:num w:numId="7">
    <w:abstractNumId w:val="5"/>
  </w:num>
  <w:num w:numId="8">
    <w:abstractNumId w:val="3"/>
  </w:num>
  <w:num w:numId="9">
    <w:abstractNumId w:val="0"/>
  </w:num>
  <w:num w:numId="10">
    <w:abstractNumId w:val="13"/>
  </w:num>
  <w:num w:numId="11">
    <w:abstractNumId w:val="8"/>
  </w:num>
  <w:num w:numId="12">
    <w:abstractNumId w:val="12"/>
  </w:num>
  <w:num w:numId="13">
    <w:abstractNumId w:val="15"/>
  </w:num>
  <w:num w:numId="14">
    <w:abstractNumId w:val="7"/>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467"/>
    <w:rsid w:val="00137232"/>
    <w:rsid w:val="001F3F20"/>
    <w:rsid w:val="002724A9"/>
    <w:rsid w:val="0032544D"/>
    <w:rsid w:val="004F1F67"/>
    <w:rsid w:val="00540547"/>
    <w:rsid w:val="005B51AF"/>
    <w:rsid w:val="007374AF"/>
    <w:rsid w:val="00765499"/>
    <w:rsid w:val="00860CE6"/>
    <w:rsid w:val="00A91694"/>
    <w:rsid w:val="00AD096A"/>
    <w:rsid w:val="00C11317"/>
    <w:rsid w:val="00C17D9B"/>
    <w:rsid w:val="00CF5E03"/>
    <w:rsid w:val="00E3225D"/>
    <w:rsid w:val="00E80467"/>
    <w:rsid w:val="00ED6A37"/>
    <w:rsid w:val="00F020C1"/>
    <w:rsid w:val="00FB47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1EF817"/>
  <w15:chartTrackingRefBased/>
  <w15:docId w15:val="{F897E2D1-CB57-3148-B31B-C6580053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232"/>
    <w:pPr>
      <w:spacing w:line="260" w:lineRule="atLeast"/>
    </w:pPr>
    <w:rPr>
      <w:rFonts w:ascii="AGaramond" w:hAnsi="AGaramond"/>
      <w:sz w:val="22"/>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basedOn w:val="Standardstycketeckensnitt"/>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0467"/>
    <w:rPr>
      <w:rFonts w:ascii="Tahoma" w:hAnsi="Tahoma" w:cs="Tahoma"/>
      <w:sz w:val="16"/>
      <w:szCs w:val="16"/>
      <w:lang w:val="en-US"/>
    </w:rPr>
  </w:style>
  <w:style w:type="character" w:customStyle="1" w:styleId="Rubrik2Char">
    <w:name w:val="Rubrik 2 Char"/>
    <w:basedOn w:val="Standardstycketeckensnitt"/>
    <w:link w:val="Rubrik2"/>
    <w:uiPriority w:val="9"/>
    <w:semiHidden/>
    <w:rsid w:val="00E80467"/>
    <w:rPr>
      <w:rFonts w:ascii="Cambria" w:eastAsia="Times New Roman" w:hAnsi="Cambria" w:cs="Times New Roman"/>
      <w:b/>
      <w:bCs/>
      <w:i/>
      <w:iCs/>
      <w:sz w:val="28"/>
      <w:szCs w:val="28"/>
      <w:lang w:val="en-US"/>
    </w:rPr>
  </w:style>
  <w:style w:type="character" w:customStyle="1" w:styleId="SidfotChar">
    <w:name w:val="Sidfot Char"/>
    <w:basedOn w:val="Standardstycketeckensnitt"/>
    <w:link w:val="Sidfot"/>
    <w:rsid w:val="00A91694"/>
    <w:rPr>
      <w:rFonts w:ascii="Arial" w:hAnsi="Arial"/>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343</Words>
  <Characters>1824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Brevmall</vt:lpstr>
    </vt:vector>
  </TitlesOfParts>
  <Company>Lunds universitet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Johan Ekman</dc:creator>
  <cp:keywords/>
  <cp:lastModifiedBy>Magnus Gudmundsson</cp:lastModifiedBy>
  <cp:revision>5</cp:revision>
  <cp:lastPrinted>2008-10-06T13:55:00Z</cp:lastPrinted>
  <dcterms:created xsi:type="dcterms:W3CDTF">2020-06-02T13:11:00Z</dcterms:created>
  <dcterms:modified xsi:type="dcterms:W3CDTF">2020-06-02T13:57:00Z</dcterms:modified>
</cp:coreProperties>
</file>